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7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lektroarbeiten in der VBG Bezirksverwaltung Würzbu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 in der Bezirksverwaltung Würzburg der VB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